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西门子彩超维修服务</w:t>
      </w:r>
    </w:p>
    <w:p>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28</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28</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西门子彩超维修服务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49000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eastAsia="宋体" w:cs="宋体"/>
                <w:b w:val="0"/>
                <w:bCs/>
                <w:sz w:val="21"/>
                <w:szCs w:val="21"/>
              </w:rPr>
              <w:t>彩超西门子ASUSON S3000维修服务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6395" w:type="dxa"/>
            <w:vAlign w:val="center"/>
          </w:tcPr>
          <w:p>
            <w:pPr>
              <w:rPr>
                <w:rFonts w:ascii="宋体" w:hAnsi="宋体"/>
                <w:b/>
                <w:szCs w:val="21"/>
              </w:rPr>
            </w:pPr>
            <w:r>
              <w:rPr>
                <w:rFonts w:hint="eastAsia" w:ascii="宋体" w:hAnsi="宋体" w:cs="宋体"/>
                <w:b w:val="0"/>
                <w:bCs/>
                <w:sz w:val="21"/>
                <w:szCs w:val="21"/>
                <w:lang w:val="en-US" w:eastAsia="zh-CN"/>
              </w:rPr>
              <w:t>该设备</w:t>
            </w:r>
            <w:r>
              <w:rPr>
                <w:rFonts w:hint="eastAsia" w:ascii="宋体" w:hAnsi="宋体" w:eastAsia="宋体" w:cs="宋体"/>
                <w:b w:val="0"/>
                <w:bCs/>
                <w:sz w:val="21"/>
                <w:szCs w:val="21"/>
              </w:rPr>
              <w:t>图像模糊不清楚，经查腹部探头内晶元、电缆、声透镜、外壳损坏，需维修更换</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bidi w:val="0"/>
            </w:pPr>
            <w:r>
              <w:rPr>
                <w:rFonts w:hint="eastAsia"/>
                <w:b/>
                <w:bCs/>
              </w:rPr>
              <w:t>☑标准：</w:t>
            </w:r>
            <w:r>
              <w:rPr>
                <w:rFonts w:hint="eastAsia"/>
              </w:rPr>
              <w:t>投标总价（人民币）须是完成该项目的一切费用总和；</w:t>
            </w:r>
          </w:p>
          <w:p>
            <w:pPr>
              <w:bidi w:val="0"/>
              <w:rPr>
                <w:rFonts w:hint="eastAsia"/>
              </w:rPr>
            </w:pPr>
            <w:r>
              <w:rPr>
                <w:rFonts w:hint="eastAsia"/>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numPr>
                <w:ilvl w:val="0"/>
                <w:numId w:val="2"/>
              </w:numPr>
              <w:bidi w:val="0"/>
            </w:pPr>
            <w:r>
              <w:rPr>
                <w:rFonts w:hint="eastAsia"/>
              </w:rPr>
              <w:t>维修费用2万以上：合同签订后，维修公司凭科室维修确认单和发票支付100%维修费用；</w:t>
            </w:r>
          </w:p>
          <w:p>
            <w:pPr>
              <w:numPr>
                <w:ilvl w:val="0"/>
                <w:numId w:val="2"/>
              </w:numPr>
              <w:bidi w:val="0"/>
            </w:pPr>
            <w:r>
              <w:rPr>
                <w:rFonts w:hint="eastAsia"/>
              </w:rPr>
              <w:t>维修费用2万以下：维修公司凭科室维修确认单和发票支付100%维修费用。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bidi w:val="0"/>
            </w:pPr>
            <w:r>
              <w:rPr>
                <w:rFonts w:hint="eastAsia"/>
              </w:rPr>
              <w:t>维修申请科室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numPr>
                <w:ilvl w:val="0"/>
                <w:numId w:val="3"/>
              </w:numPr>
              <w:bidi w:val="0"/>
            </w:pPr>
            <w:r>
              <w:rPr>
                <w:rFonts w:hint="eastAsia"/>
              </w:rPr>
              <w:t>维修费用2万以下：在中标之日起1个月内完成维修；</w:t>
            </w:r>
          </w:p>
          <w:p>
            <w:pPr>
              <w:numPr>
                <w:ilvl w:val="0"/>
                <w:numId w:val="3"/>
              </w:numPr>
              <w:bidi w:val="0"/>
            </w:pPr>
            <w:r>
              <w:rPr>
                <w:rFonts w:hint="eastAsia"/>
              </w:rPr>
              <w:t>维修费用2万以上；在签定合同后1个月内完成维修。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售后要求</w:t>
            </w:r>
          </w:p>
        </w:tc>
        <w:tc>
          <w:tcPr>
            <w:tcW w:w="6395" w:type="dxa"/>
            <w:vAlign w:val="center"/>
          </w:tcPr>
          <w:p>
            <w:pPr>
              <w:bidi w:val="0"/>
            </w:pPr>
            <w:r>
              <w:rPr>
                <w:rFonts w:hint="eastAsia"/>
              </w:rPr>
              <w:t>对本次维修故障和更换配件包修6个月，如因人为原因对设备造成损坏，维修公司要承担全部责任，赔偿所有损失。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bidi w:val="0"/>
            </w:pPr>
            <w:r>
              <w:rPr>
                <w:rFonts w:hint="eastAsia"/>
              </w:rPr>
              <w:t>违约金为占中标价的</w:t>
            </w:r>
            <w:r>
              <w:t>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bidi w:val="0"/>
            </w:pPr>
            <w:r>
              <w:rPr>
                <w:rFonts w:hint="eastAsia"/>
              </w:rPr>
              <w:t>未按约定时间完成维修，院方终止合同，并对中标公司处违约金为占中标价的20%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bookmarkStart w:id="0" w:name="_GoBack"/>
      <w:bookmarkEnd w:id="0"/>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rPr>
          <w:rFonts w:hint="eastAsia"/>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4"/>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4"/>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4"/>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szCs w:val="21"/>
                <w:lang w:val="en-US" w:eastAsia="zh-CN"/>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eastAsia="宋体" w:cs="宋体"/>
                <w:b w:val="0"/>
                <w:bCs/>
                <w:sz w:val="21"/>
                <w:szCs w:val="21"/>
              </w:rPr>
              <w:t>彩超西门子ASUSON S3000维修服务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3701" w:type="dxa"/>
            <w:shd w:val="clear" w:color="auto" w:fill="auto"/>
            <w:noWrap w:val="0"/>
            <w:vAlign w:val="center"/>
          </w:tcPr>
          <w:p>
            <w:pPr>
              <w:rPr>
                <w:rFonts w:ascii="宋体" w:hAnsi="宋体" w:cs="宋体"/>
                <w:b w:val="0"/>
                <w:bCs/>
                <w:szCs w:val="21"/>
              </w:rPr>
            </w:pPr>
            <w:r>
              <w:rPr>
                <w:rFonts w:hint="eastAsia" w:ascii="宋体" w:hAnsi="宋体" w:cs="宋体"/>
                <w:b w:val="0"/>
                <w:bCs/>
                <w:sz w:val="21"/>
                <w:szCs w:val="21"/>
                <w:lang w:val="en-US" w:eastAsia="zh-CN"/>
              </w:rPr>
              <w:t>该设备</w:t>
            </w:r>
            <w:r>
              <w:rPr>
                <w:rFonts w:hint="eastAsia" w:ascii="宋体" w:hAnsi="宋体" w:eastAsia="宋体" w:cs="宋体"/>
                <w:b w:val="0"/>
                <w:bCs/>
                <w:sz w:val="21"/>
                <w:szCs w:val="21"/>
              </w:rPr>
              <w:t>图像模糊不清楚，经查腹部探头内晶元、电缆、声透镜、外壳损坏，需维修更换</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b/>
                <w:bCs/>
              </w:rPr>
              <w:t>☑标准：</w:t>
            </w:r>
            <w:r>
              <w:rPr>
                <w:rFonts w:hint="eastAsia"/>
              </w:rPr>
              <w:t>投标总价（人民币）须是完成该项目的一切费用总和；</w:t>
            </w:r>
          </w:p>
          <w:p>
            <w:pPr>
              <w:bidi w:val="0"/>
              <w:rPr>
                <w:rFonts w:ascii="宋体" w:hAnsi="宋体" w:cs="宋体"/>
                <w:bCs/>
                <w:szCs w:val="21"/>
              </w:rPr>
            </w:pPr>
            <w:r>
              <w:rPr>
                <w:rFonts w:hint="eastAsia"/>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bidi w:val="0"/>
            </w:pPr>
            <w:r>
              <w:t>1</w:t>
            </w:r>
            <w:r>
              <w:rPr>
                <w:rFonts w:hint="eastAsia"/>
                <w:lang w:eastAsia="zh-CN"/>
              </w:rPr>
              <w:t>、</w:t>
            </w:r>
            <w:r>
              <w:rPr>
                <w:rFonts w:hint="eastAsia"/>
              </w:rPr>
              <w:t>维修费用2万以上：合同签订后，维修公司凭科室维修确认单和发票支付100%维修费用；</w:t>
            </w:r>
          </w:p>
          <w:p>
            <w:pPr>
              <w:bidi w:val="0"/>
              <w:rPr>
                <w:rFonts w:ascii="宋体" w:hAnsi="宋体" w:cs="宋体"/>
                <w:bCs/>
                <w:szCs w:val="21"/>
              </w:rPr>
            </w:pPr>
            <w:r>
              <w:rPr>
                <w:rFonts w:hint="eastAsia"/>
                <w:lang w:val="en-US" w:eastAsia="zh-CN"/>
              </w:rPr>
              <w:t>2、</w:t>
            </w:r>
            <w:r>
              <w:rPr>
                <w:rFonts w:hint="eastAsia"/>
              </w:rPr>
              <w:t>维修费用2万以下：维修公司凭科室维修确认单和发票支付100%维修费用。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bidi w:val="0"/>
              <w:rPr>
                <w:rFonts w:hint="eastAsia" w:ascii="宋体" w:hAnsi="宋体" w:cs="宋体"/>
                <w:bCs/>
                <w:szCs w:val="21"/>
              </w:rPr>
            </w:pPr>
            <w:r>
              <w:rPr>
                <w:rFonts w:hint="eastAsia"/>
              </w:rPr>
              <w:t>维修申请科室</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numPr>
                <w:ilvl w:val="0"/>
                <w:numId w:val="5"/>
              </w:numPr>
              <w:bidi w:val="0"/>
            </w:pPr>
            <w:r>
              <w:rPr>
                <w:rFonts w:hint="eastAsia"/>
              </w:rPr>
              <w:t>维修费用2万以下：在中标之日起1个月内完成维修；</w:t>
            </w:r>
          </w:p>
          <w:p>
            <w:pPr>
              <w:numPr>
                <w:ilvl w:val="0"/>
                <w:numId w:val="5"/>
              </w:numPr>
              <w:bidi w:val="0"/>
              <w:rPr>
                <w:rFonts w:ascii="宋体" w:hAnsi="宋体" w:cs="宋体"/>
                <w:bCs/>
                <w:szCs w:val="21"/>
              </w:rPr>
            </w:pPr>
            <w:r>
              <w:rPr>
                <w:rFonts w:hint="eastAsia"/>
              </w:rPr>
              <w:t>维修费用2万以上；在签定合同后1个月内完成维修。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售后要求</w:t>
            </w:r>
          </w:p>
        </w:tc>
        <w:tc>
          <w:tcPr>
            <w:tcW w:w="3701" w:type="dxa"/>
            <w:shd w:val="clear" w:color="auto" w:fill="auto"/>
            <w:noWrap w:val="0"/>
            <w:vAlign w:val="center"/>
          </w:tcPr>
          <w:p>
            <w:pPr>
              <w:bidi w:val="0"/>
              <w:rPr>
                <w:rFonts w:ascii="宋体" w:hAnsi="宋体" w:cs="宋体"/>
                <w:bCs/>
                <w:szCs w:val="21"/>
              </w:rPr>
            </w:pPr>
            <w:r>
              <w:rPr>
                <w:rFonts w:hint="eastAsia"/>
              </w:rPr>
              <w:t>对本次维修故障和更换配件</w:t>
            </w:r>
            <w:r>
              <w:rPr>
                <w:rFonts w:hint="eastAsia"/>
                <w:lang w:val="en-US" w:eastAsia="zh-CN"/>
              </w:rPr>
              <w:t>保</w:t>
            </w:r>
            <w:r>
              <w:rPr>
                <w:rFonts w:hint="eastAsia"/>
              </w:rPr>
              <w:t>修6个月，如因人为原因对设备造成损坏，维修公司承担全部责任，赔偿所有损失。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bidi w:val="0"/>
              <w:rPr>
                <w:rFonts w:hint="eastAsia" w:ascii="宋体" w:hAnsi="宋体" w:eastAsia="宋体" w:cs="宋体"/>
                <w:color w:val="auto"/>
                <w:sz w:val="21"/>
                <w:szCs w:val="21"/>
                <w:lang w:eastAsia="zh-CN"/>
              </w:rPr>
            </w:pPr>
            <w:r>
              <w:rPr>
                <w:rFonts w:hint="eastAsia"/>
              </w:rPr>
              <w:t>违约金为占中标价的</w:t>
            </w:r>
            <w:r>
              <w:t>20</w:t>
            </w:r>
            <w:r>
              <w:rPr>
                <w:rFonts w:hint="eastAsia"/>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BB82"/>
    <w:multiLevelType w:val="singleLevel"/>
    <w:tmpl w:val="DBA4BB82"/>
    <w:lvl w:ilvl="0" w:tentative="0">
      <w:start w:val="1"/>
      <w:numFmt w:val="decimal"/>
      <w:suff w:val="nothing"/>
      <w:lvlText w:val="%1、"/>
      <w:lvlJc w:val="left"/>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3684F39"/>
    <w:multiLevelType w:val="singleLevel"/>
    <w:tmpl w:val="63684F39"/>
    <w:lvl w:ilvl="0" w:tentative="0">
      <w:start w:val="1"/>
      <w:numFmt w:val="decimal"/>
      <w:suff w:val="nothing"/>
      <w:lvlText w:val="%1、"/>
      <w:lvlJc w:val="left"/>
    </w:lvl>
  </w:abstractNum>
  <w:abstractNum w:abstractNumId="4">
    <w:nsid w:val="6614AD7E"/>
    <w:multiLevelType w:val="singleLevel"/>
    <w:tmpl w:val="6614AD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9FF0A2B"/>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3240</Words>
  <Characters>3367</Characters>
  <Lines>32</Lines>
  <Paragraphs>9</Paragraphs>
  <TotalTime>5</TotalTime>
  <ScaleCrop>false</ScaleCrop>
  <LinksUpToDate>false</LinksUpToDate>
  <CharactersWithSpaces>3843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2024-07-01T00:21:18Z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